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17" w:rsidRDefault="00C41318">
      <w:bookmarkStart w:id="0" w:name="_GoBack"/>
      <w:bookmarkEnd w:id="0"/>
      <w:proofErr w:type="gramStart"/>
      <w:r>
        <w:t>MR vergadering</w:t>
      </w:r>
      <w:proofErr w:type="gramEnd"/>
      <w:r>
        <w:t xml:space="preserve"> </w:t>
      </w:r>
      <w:r w:rsidR="002B71CD">
        <w:t>5 maart 2019</w:t>
      </w:r>
    </w:p>
    <w:tbl>
      <w:tblPr>
        <w:tblStyle w:val="Tabelraster"/>
        <w:tblpPr w:leftFromText="141" w:rightFromText="141" w:vertAnchor="page" w:horzAnchor="margin" w:tblpY="2805"/>
        <w:tblW w:w="9667" w:type="dxa"/>
        <w:tblLook w:val="04A0" w:firstRow="1" w:lastRow="0" w:firstColumn="1" w:lastColumn="0" w:noHBand="0" w:noVBand="1"/>
      </w:tblPr>
      <w:tblGrid>
        <w:gridCol w:w="2941"/>
        <w:gridCol w:w="6726"/>
      </w:tblGrid>
      <w:tr w:rsidR="00095258" w:rsidTr="00095258">
        <w:trPr>
          <w:trHeight w:val="416"/>
        </w:trPr>
        <w:tc>
          <w:tcPr>
            <w:tcW w:w="2941" w:type="dxa"/>
          </w:tcPr>
          <w:p w:rsidR="00095258" w:rsidRDefault="00095258" w:rsidP="00095258">
            <w:r>
              <w:t xml:space="preserve">Opening </w:t>
            </w:r>
          </w:p>
        </w:tc>
        <w:tc>
          <w:tcPr>
            <w:tcW w:w="6726" w:type="dxa"/>
          </w:tcPr>
          <w:p w:rsidR="00095258" w:rsidRDefault="002B71CD" w:rsidP="00095258">
            <w:r>
              <w:t>Vergadering wordt om 19.30</w:t>
            </w:r>
            <w:r w:rsidR="00095258">
              <w:t>u geopend</w:t>
            </w:r>
          </w:p>
        </w:tc>
      </w:tr>
      <w:tr w:rsidR="002B71CD" w:rsidTr="00095258">
        <w:trPr>
          <w:trHeight w:val="274"/>
        </w:trPr>
        <w:tc>
          <w:tcPr>
            <w:tcW w:w="2941" w:type="dxa"/>
          </w:tcPr>
          <w:p w:rsidR="002B71CD" w:rsidRDefault="002B71CD" w:rsidP="002B71CD">
            <w:r>
              <w:t xml:space="preserve">Kennismaking </w:t>
            </w:r>
            <w:proofErr w:type="spellStart"/>
            <w:r>
              <w:t>Annerike</w:t>
            </w:r>
            <w:proofErr w:type="spellEnd"/>
            <w:r>
              <w:t xml:space="preserve"> Staal GMR</w:t>
            </w:r>
          </w:p>
        </w:tc>
        <w:tc>
          <w:tcPr>
            <w:tcW w:w="6726" w:type="dxa"/>
          </w:tcPr>
          <w:p w:rsidR="002B71CD" w:rsidRDefault="002B71CD" w:rsidP="00095258"/>
        </w:tc>
      </w:tr>
      <w:tr w:rsidR="00095258" w:rsidTr="00095258">
        <w:trPr>
          <w:trHeight w:val="274"/>
        </w:trPr>
        <w:tc>
          <w:tcPr>
            <w:tcW w:w="2941" w:type="dxa"/>
          </w:tcPr>
          <w:p w:rsidR="00095258" w:rsidRDefault="00095258" w:rsidP="00095258">
            <w:r>
              <w:t>Vaststellen agenda</w:t>
            </w:r>
          </w:p>
        </w:tc>
        <w:tc>
          <w:tcPr>
            <w:tcW w:w="6726" w:type="dxa"/>
          </w:tcPr>
          <w:p w:rsidR="00095258" w:rsidRDefault="00095258" w:rsidP="00095258">
            <w:r>
              <w:t>Vastgesteld</w:t>
            </w:r>
            <w:r w:rsidR="002B71CD">
              <w:t>. Extra punt</w:t>
            </w:r>
            <w:r w:rsidR="00585E16">
              <w:t>en</w:t>
            </w:r>
            <w:r w:rsidR="002B71CD">
              <w:t>: Hoe om te gaan als er geen inval is</w:t>
            </w:r>
            <w:r w:rsidR="00585E16">
              <w:t xml:space="preserve"> en staking</w:t>
            </w:r>
            <w:r w:rsidR="002B71CD">
              <w:t>.</w:t>
            </w:r>
          </w:p>
        </w:tc>
      </w:tr>
      <w:tr w:rsidR="00095258" w:rsidTr="00095258">
        <w:trPr>
          <w:trHeight w:val="274"/>
        </w:trPr>
        <w:tc>
          <w:tcPr>
            <w:tcW w:w="2941" w:type="dxa"/>
          </w:tcPr>
          <w:p w:rsidR="00095258" w:rsidRDefault="00095258" w:rsidP="00095258">
            <w:r>
              <w:t>Notulen en actiepunten</w:t>
            </w:r>
          </w:p>
        </w:tc>
        <w:tc>
          <w:tcPr>
            <w:tcW w:w="6726" w:type="dxa"/>
          </w:tcPr>
          <w:p w:rsidR="00095258" w:rsidRDefault="002B71CD" w:rsidP="00095258">
            <w:r>
              <w:rPr>
                <w:noProof/>
                <w:lang w:eastAsia="nl-NL"/>
              </w:rPr>
              <w:t>Op 23 juli worden er spullen naar Roemenië gebracht. Kunnen tafels en stoelen dan mee? Els G neemt hierover contact op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095258" w:rsidP="00095258">
            <w:r>
              <w:t>Ingekomen stukken</w:t>
            </w:r>
          </w:p>
        </w:tc>
        <w:tc>
          <w:tcPr>
            <w:tcW w:w="6726" w:type="dxa"/>
          </w:tcPr>
          <w:p w:rsidR="00095258" w:rsidRDefault="002B71CD" w:rsidP="002B71CD">
            <w:r>
              <w:t>Info MR</w:t>
            </w:r>
          </w:p>
        </w:tc>
      </w:tr>
      <w:tr w:rsidR="00095258" w:rsidTr="00095258">
        <w:trPr>
          <w:trHeight w:val="274"/>
        </w:trPr>
        <w:tc>
          <w:tcPr>
            <w:tcW w:w="2941" w:type="dxa"/>
          </w:tcPr>
          <w:p w:rsidR="00095258" w:rsidRDefault="002B71CD" w:rsidP="00095258">
            <w:r>
              <w:t>Voorstel vakantierooster volgend schooljaar, 2 varianten</w:t>
            </w:r>
          </w:p>
        </w:tc>
        <w:tc>
          <w:tcPr>
            <w:tcW w:w="6726" w:type="dxa"/>
          </w:tcPr>
          <w:p w:rsidR="00095258" w:rsidRDefault="009B608B" w:rsidP="009B608B">
            <w:r>
              <w:t>Twee varianten zijn besproken</w:t>
            </w:r>
            <w:r w:rsidR="002B71CD">
              <w:t xml:space="preserve">. </w:t>
            </w:r>
            <w:proofErr w:type="spellStart"/>
            <w:r w:rsidR="002B71CD">
              <w:t>Mariel</w:t>
            </w:r>
            <w:proofErr w:type="spellEnd"/>
            <w:r w:rsidR="002B71CD">
              <w:t xml:space="preserve"> vraagt aan </w:t>
            </w:r>
            <w:proofErr w:type="spellStart"/>
            <w:r w:rsidR="002B71CD">
              <w:t>Annerike</w:t>
            </w:r>
            <w:proofErr w:type="spellEnd"/>
            <w:r w:rsidR="002B71CD">
              <w:t xml:space="preserve"> wat de procedure </w:t>
            </w:r>
            <w:proofErr w:type="spellStart"/>
            <w:proofErr w:type="gramStart"/>
            <w:r w:rsidR="002B71CD">
              <w:t>is.Lotte</w:t>
            </w:r>
            <w:proofErr w:type="spellEnd"/>
            <w:proofErr w:type="gramEnd"/>
            <w:r w:rsidR="002B71CD">
              <w:t xml:space="preserve"> bespreekt dit nog in het team. 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2B71CD" w:rsidP="00095258">
            <w:r>
              <w:t>Planning tevredenheidsonderzoek onder kinderen, ouders en medewerkers</w:t>
            </w:r>
          </w:p>
        </w:tc>
        <w:tc>
          <w:tcPr>
            <w:tcW w:w="6726" w:type="dxa"/>
          </w:tcPr>
          <w:p w:rsidR="00095258" w:rsidRDefault="002B71CD" w:rsidP="00585E16">
            <w:r>
              <w:t>Dit onderzoek vindt eens in de 2 jaar plaats. Aankomende donder</w:t>
            </w:r>
            <w:r w:rsidR="00585E16">
              <w:t>dag heeft Lotte uitleg hierover</w:t>
            </w:r>
            <w:r>
              <w:t>. Het is handig om in de nieuwsbrief erna</w:t>
            </w:r>
            <w:r w:rsidR="00585E16">
              <w:t xml:space="preserve"> te vermelden dat iedereen een mail hierover heeft gehad. </w:t>
            </w:r>
          </w:p>
          <w:p w:rsidR="00585E16" w:rsidRDefault="00585E16" w:rsidP="00585E16">
            <w:r>
              <w:t>In mei is er een teamanalyse.</w:t>
            </w:r>
          </w:p>
        </w:tc>
      </w:tr>
      <w:tr w:rsidR="00095258" w:rsidTr="00095258">
        <w:trPr>
          <w:trHeight w:val="274"/>
        </w:trPr>
        <w:tc>
          <w:tcPr>
            <w:tcW w:w="2941" w:type="dxa"/>
          </w:tcPr>
          <w:p w:rsidR="00095258" w:rsidRDefault="00585E16" w:rsidP="00095258">
            <w:r>
              <w:t>Inval</w:t>
            </w:r>
          </w:p>
        </w:tc>
        <w:tc>
          <w:tcPr>
            <w:tcW w:w="6726" w:type="dxa"/>
          </w:tcPr>
          <w:p w:rsidR="00095258" w:rsidRDefault="00585E16" w:rsidP="00095258">
            <w:r>
              <w:t>Wat gebeurt er als er geen invaller is bij afwezigheid van een leerkracht?</w:t>
            </w:r>
          </w:p>
          <w:p w:rsidR="00585E16" w:rsidRDefault="00585E16" w:rsidP="00095258">
            <w:r>
              <w:t>We proberen het altijd intern op te lossen. Als het echt niet anders kan, blijft er een groep thuis. Ouders worden dan zo spoedig mogelijk op de hoogte gesteld.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585E16" w:rsidRDefault="00585E16" w:rsidP="00095258">
            <w:r>
              <w:t>Staking</w:t>
            </w:r>
          </w:p>
        </w:tc>
        <w:tc>
          <w:tcPr>
            <w:tcW w:w="6726" w:type="dxa"/>
          </w:tcPr>
          <w:p w:rsidR="00095258" w:rsidRDefault="00585E16" w:rsidP="00095258">
            <w:r>
              <w:t xml:space="preserve">Het is voor sommige ouders met kinderen in verschillende groepen lastig aan kinderen uit te leggen waarom de </w:t>
            </w:r>
            <w:proofErr w:type="gramStart"/>
            <w:r>
              <w:t>één</w:t>
            </w:r>
            <w:proofErr w:type="gramEnd"/>
            <w:r>
              <w:t xml:space="preserve"> wel vrij is en de ander niet.</w:t>
            </w:r>
          </w:p>
          <w:p w:rsidR="00585E16" w:rsidRDefault="00585E16" w:rsidP="00095258">
            <w:r>
              <w:t>Iedereen heeft zelf het recht om te gaan staken. Als de helft van de leerkrachten staakt, gaat de school dicht.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585E16" w:rsidP="00095258">
            <w:r>
              <w:t>Rondvraag</w:t>
            </w:r>
          </w:p>
        </w:tc>
        <w:tc>
          <w:tcPr>
            <w:tcW w:w="6726" w:type="dxa"/>
          </w:tcPr>
          <w:p w:rsidR="00095258" w:rsidRDefault="00585E16" w:rsidP="00095258">
            <w:r>
              <w:t>Hoe laat vergaderen we de volgende keer? Als Mariel weet hoe laat zij kan, mailt ze</w:t>
            </w:r>
          </w:p>
          <w:p w:rsidR="00585E16" w:rsidRDefault="00585E16" w:rsidP="00095258">
            <w:r>
              <w:t xml:space="preserve">Hoe is het geregeld met ouders die verlof opnemen? Iedereen kan </w:t>
            </w:r>
            <w:proofErr w:type="gramStart"/>
            <w:r>
              <w:t>verlof aanvragen</w:t>
            </w:r>
            <w:proofErr w:type="gramEnd"/>
            <w:r>
              <w:t xml:space="preserve"> als er een geldige reden is. Dit moet dan ‘bewezen’ worden. Lotte geeft toestemming of niet.</w:t>
            </w:r>
          </w:p>
          <w:p w:rsidR="00585E16" w:rsidRDefault="00585E16" w:rsidP="00095258">
            <w:r>
              <w:t xml:space="preserve">Verkeerscommissie: Lotte is naar een avond geweest over het plan voor vernieuwing van Schoolstraat en </w:t>
            </w:r>
            <w:proofErr w:type="spellStart"/>
            <w:r>
              <w:t>Ieuwland</w:t>
            </w:r>
            <w:proofErr w:type="spellEnd"/>
            <w:r>
              <w:t>. Ze heeft aangegeven wat onze wensen zijn.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585E16" w:rsidP="00095258">
            <w:r>
              <w:t>Sluiting</w:t>
            </w:r>
          </w:p>
        </w:tc>
        <w:tc>
          <w:tcPr>
            <w:tcW w:w="6726" w:type="dxa"/>
          </w:tcPr>
          <w:p w:rsidR="00095258" w:rsidRDefault="00585E16" w:rsidP="00585E16">
            <w:r>
              <w:t>21.00u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095258" w:rsidP="00095258"/>
        </w:tc>
        <w:tc>
          <w:tcPr>
            <w:tcW w:w="6726" w:type="dxa"/>
          </w:tcPr>
          <w:p w:rsidR="00095258" w:rsidRDefault="00095258" w:rsidP="00095258"/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095258" w:rsidP="00095258"/>
        </w:tc>
        <w:tc>
          <w:tcPr>
            <w:tcW w:w="6726" w:type="dxa"/>
          </w:tcPr>
          <w:p w:rsidR="00095258" w:rsidRDefault="00095258" w:rsidP="00095258"/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095258" w:rsidP="00095258"/>
        </w:tc>
        <w:tc>
          <w:tcPr>
            <w:tcW w:w="6726" w:type="dxa"/>
          </w:tcPr>
          <w:p w:rsidR="00095258" w:rsidRDefault="00095258" w:rsidP="00095258"/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095258" w:rsidP="00095258"/>
        </w:tc>
        <w:tc>
          <w:tcPr>
            <w:tcW w:w="6726" w:type="dxa"/>
          </w:tcPr>
          <w:p w:rsidR="00095258" w:rsidRDefault="00095258" w:rsidP="00095258"/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095258" w:rsidP="00095258"/>
        </w:tc>
        <w:tc>
          <w:tcPr>
            <w:tcW w:w="6726" w:type="dxa"/>
          </w:tcPr>
          <w:p w:rsidR="00095258" w:rsidRDefault="00095258" w:rsidP="00095258"/>
        </w:tc>
      </w:tr>
    </w:tbl>
    <w:p w:rsidR="00C41318" w:rsidRDefault="00C41318">
      <w:r>
        <w:t xml:space="preserve">Aanwezig: Henk, Ilona, </w:t>
      </w:r>
      <w:proofErr w:type="spellStart"/>
      <w:r>
        <w:t>Mariel</w:t>
      </w:r>
      <w:proofErr w:type="spellEnd"/>
      <w:r>
        <w:t xml:space="preserve">, </w:t>
      </w:r>
      <w:proofErr w:type="spellStart"/>
      <w:r w:rsidR="002B71CD">
        <w:t>Menneke</w:t>
      </w:r>
      <w:proofErr w:type="spellEnd"/>
      <w:r w:rsidR="002B71CD">
        <w:t>, Lotte</w:t>
      </w:r>
      <w:r>
        <w:t xml:space="preserve"> en Ellen</w:t>
      </w:r>
    </w:p>
    <w:p w:rsidR="00C41318" w:rsidRDefault="00C41318"/>
    <w:sectPr w:rsidR="00C41318" w:rsidSect="00095258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301BE"/>
    <w:multiLevelType w:val="hybridMultilevel"/>
    <w:tmpl w:val="591CF9CE"/>
    <w:lvl w:ilvl="0" w:tplc="306CE9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D9"/>
    <w:rsid w:val="00095258"/>
    <w:rsid w:val="00270D17"/>
    <w:rsid w:val="002B71CD"/>
    <w:rsid w:val="00373F9C"/>
    <w:rsid w:val="00585E16"/>
    <w:rsid w:val="006E15BC"/>
    <w:rsid w:val="00840275"/>
    <w:rsid w:val="008A1A27"/>
    <w:rsid w:val="008D4F13"/>
    <w:rsid w:val="00971846"/>
    <w:rsid w:val="009B608B"/>
    <w:rsid w:val="00C41318"/>
    <w:rsid w:val="00C441E6"/>
    <w:rsid w:val="00CE5AEE"/>
    <w:rsid w:val="00F544DE"/>
    <w:rsid w:val="00FB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82A16-DFCC-462C-A47F-104225D3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D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36A268BF</Template>
  <TotalTime>210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Lenderink</dc:creator>
  <cp:lastModifiedBy>Ellen Lenderink</cp:lastModifiedBy>
  <cp:revision>2</cp:revision>
  <dcterms:created xsi:type="dcterms:W3CDTF">2019-04-03T14:27:00Z</dcterms:created>
  <dcterms:modified xsi:type="dcterms:W3CDTF">2019-04-03T14:27:00Z</dcterms:modified>
</cp:coreProperties>
</file>